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07" w:rsidRDefault="005B7107" w:rsidP="005B7107">
      <w:pPr>
        <w:jc w:val="center"/>
        <w:rPr>
          <w:rFonts w:ascii="Times New Roman" w:hAnsi="Times New Roman"/>
          <w:b/>
          <w:bCs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ТЕХНИЧЕСКА СПЕЦИФИКАЦИЯ</w:t>
      </w:r>
    </w:p>
    <w:p w:rsidR="005B7107" w:rsidRDefault="005B7107" w:rsidP="005B7107">
      <w:pPr>
        <w:rPr>
          <w:rFonts w:ascii="Times New Roman" w:hAnsi="Times New Roman"/>
          <w:b/>
          <w:bCs/>
          <w:lang w:val="en-US"/>
        </w:rPr>
      </w:pPr>
    </w:p>
    <w:p w:rsidR="005B7107" w:rsidRDefault="005B7107" w:rsidP="005B7107">
      <w:pPr>
        <w:pStyle w:val="Style9"/>
        <w:spacing w:line="240" w:lineRule="auto"/>
      </w:pPr>
      <w:r>
        <w:t>1</w:t>
      </w:r>
      <w:r>
        <w:rPr>
          <w:lang w:val="en-US"/>
        </w:rPr>
        <w:t>.</w:t>
      </w:r>
      <w:r>
        <w:t>Извършван</w:t>
      </w:r>
      <w:r w:rsidR="00120A78">
        <w:t>ите охранителни услуги в обекта</w:t>
      </w:r>
      <w:r>
        <w:t>,</w:t>
      </w:r>
      <w:r w:rsidR="00120A78">
        <w:t xml:space="preserve"> </w:t>
      </w:r>
      <w:r>
        <w:t xml:space="preserve">които са предмет на настоящата обществена поръчка   трябва  да отговарят на изискванията на : </w:t>
      </w:r>
    </w:p>
    <w:p w:rsidR="003C2AD5" w:rsidRDefault="003C2AD5" w:rsidP="005B7107">
      <w:pPr>
        <w:pStyle w:val="Style9"/>
        <w:spacing w:line="240" w:lineRule="auto"/>
      </w:pPr>
    </w:p>
    <w:p w:rsidR="005B7107" w:rsidRDefault="005B7107" w:rsidP="00B24B89">
      <w:pPr>
        <w:ind w:left="284"/>
        <w:jc w:val="both"/>
      </w:pPr>
      <w:r>
        <w:t>1.1.Закон за частната охранителна дейност (ЗЧОД).</w:t>
      </w:r>
    </w:p>
    <w:p w:rsidR="003C2AD5" w:rsidRDefault="003C2AD5" w:rsidP="005B7107">
      <w:pPr>
        <w:jc w:val="both"/>
      </w:pPr>
    </w:p>
    <w:p w:rsidR="005B7107" w:rsidRDefault="005B7107" w:rsidP="005B7107">
      <w:pPr>
        <w:jc w:val="both"/>
      </w:pPr>
      <w:r>
        <w:t>2</w:t>
      </w:r>
      <w:r>
        <w:rPr>
          <w:lang w:val="en-US"/>
        </w:rPr>
        <w:t>.</w:t>
      </w:r>
      <w:r>
        <w:t>Основни изисквания за осигуряване на частна охранителна дейност  :</w:t>
      </w:r>
    </w:p>
    <w:p w:rsidR="003C2AD5" w:rsidRDefault="003C2AD5" w:rsidP="005B7107">
      <w:pPr>
        <w:jc w:val="both"/>
      </w:pPr>
    </w:p>
    <w:p w:rsidR="005B7107" w:rsidRDefault="00B24B89" w:rsidP="00B24B89">
      <w:pPr>
        <w:jc w:val="both"/>
      </w:pPr>
      <w:r>
        <w:t xml:space="preserve">      </w:t>
      </w:r>
      <w:r w:rsidR="005B7107">
        <w:t>2.</w:t>
      </w:r>
      <w:r w:rsidR="005B7107">
        <w:rPr>
          <w:lang w:val="en-US"/>
        </w:rPr>
        <w:t>1.</w:t>
      </w:r>
      <w:r w:rsidR="005B7107">
        <w:t>Участниците  да притежават лиценз за извърш</w:t>
      </w:r>
      <w:r w:rsidR="00787A36">
        <w:t xml:space="preserve">ване на охранителна дейност на </w:t>
      </w:r>
      <w:r w:rsidR="005B7107">
        <w:t>територията на Област Перник.</w:t>
      </w:r>
    </w:p>
    <w:p w:rsidR="005B7107" w:rsidRDefault="005B7107" w:rsidP="005B7107">
      <w:pPr>
        <w:pStyle w:val="a3"/>
        <w:tabs>
          <w:tab w:val="num" w:pos="0"/>
        </w:tabs>
        <w:jc w:val="both"/>
        <w:rPr>
          <w:rFonts w:ascii="Sylfaen" w:hAnsi="Sylfaen"/>
          <w:b w:val="0"/>
          <w:sz w:val="24"/>
          <w:lang w:val="en-US"/>
        </w:rPr>
      </w:pPr>
      <w:r>
        <w:t xml:space="preserve">     </w:t>
      </w:r>
      <w:r>
        <w:rPr>
          <w:b w:val="0"/>
          <w:bCs/>
          <w:sz w:val="24"/>
        </w:rPr>
        <w:t>2</w:t>
      </w:r>
      <w:r>
        <w:rPr>
          <w:rFonts w:ascii="Sylfaen" w:hAnsi="Sylfaen" w:cs="TimesNewRomanPS-BoldMT"/>
          <w:b w:val="0"/>
          <w:bCs/>
          <w:sz w:val="24"/>
          <w:lang w:val="en-US"/>
        </w:rPr>
        <w:t>.</w:t>
      </w:r>
      <w:r>
        <w:rPr>
          <w:rFonts w:ascii="Sylfaen" w:hAnsi="Sylfaen" w:cs="TimesNewRomanPS-BoldMT"/>
          <w:b w:val="0"/>
          <w:bCs/>
          <w:sz w:val="24"/>
        </w:rPr>
        <w:t>2.</w:t>
      </w:r>
      <w:r>
        <w:rPr>
          <w:rFonts w:ascii="Sylfaen" w:hAnsi="Sylfaen"/>
          <w:b w:val="0"/>
          <w:sz w:val="24"/>
        </w:rPr>
        <w:t>Участниците  трябва да  изготвят план за охрана на обекта,при спазване на изискванията на чл. 24, ал. 2 от ЗЧОД.</w:t>
      </w:r>
    </w:p>
    <w:p w:rsidR="005B7107" w:rsidRDefault="005B7107" w:rsidP="005B7107">
      <w:pPr>
        <w:jc w:val="both"/>
        <w:rPr>
          <w:lang w:val="en-US"/>
        </w:rPr>
      </w:pPr>
      <w:r>
        <w:t xml:space="preserve">      2.3.Участникът  да разполага със собствен, квалифициран , нает по трудов договор персонал за извършване на  охранителна дейност.</w:t>
      </w:r>
    </w:p>
    <w:p w:rsidR="000D0A81" w:rsidRDefault="005B7107" w:rsidP="005B7107">
      <w:pPr>
        <w:jc w:val="both"/>
      </w:pPr>
      <w:r>
        <w:t xml:space="preserve">      2.</w:t>
      </w:r>
      <w:r>
        <w:rPr>
          <w:lang w:val="en-US"/>
        </w:rPr>
        <w:t>4.</w:t>
      </w:r>
      <w:r>
        <w:t>Участниците  трябва да спазват всички разпоредби на трудовото и социалното законодателство на Република България по отношение на ангажираните в изпълнението на договора свои служители.</w:t>
      </w:r>
    </w:p>
    <w:p w:rsidR="000D0A81" w:rsidRPr="000D0A81" w:rsidRDefault="000D0A81" w:rsidP="005B7107">
      <w:pPr>
        <w:jc w:val="both"/>
      </w:pPr>
    </w:p>
    <w:p w:rsidR="005B7107" w:rsidRDefault="005B7107" w:rsidP="005B7107">
      <w:pPr>
        <w:jc w:val="both"/>
      </w:pPr>
      <w:r>
        <w:t>3</w:t>
      </w:r>
      <w:r>
        <w:rPr>
          <w:lang w:val="en-US"/>
        </w:rPr>
        <w:t>.</w:t>
      </w:r>
      <w:r>
        <w:t xml:space="preserve">Изисквания  към  служителите на участника,извършващи частна охранителна дейност: </w:t>
      </w:r>
    </w:p>
    <w:p w:rsidR="003C2AD5" w:rsidRDefault="003C2AD5" w:rsidP="005B7107">
      <w:pPr>
        <w:jc w:val="both"/>
      </w:pPr>
    </w:p>
    <w:p w:rsidR="00A243AD" w:rsidRDefault="005B7107" w:rsidP="005B7107">
      <w:pPr>
        <w:pStyle w:val="Style9"/>
        <w:spacing w:line="240" w:lineRule="auto"/>
      </w:pPr>
      <w:r>
        <w:t xml:space="preserve">     3.1.При изпълнение предмета на поръчката стриктно да се спазват разпоредбите на Закона за частната охранителна дейност (ЗЧОД)</w:t>
      </w:r>
      <w:r w:rsidR="00A243AD">
        <w:t>.</w:t>
      </w:r>
    </w:p>
    <w:p w:rsidR="005B7107" w:rsidRDefault="005B7107" w:rsidP="005B7107">
      <w:pPr>
        <w:pStyle w:val="Style9"/>
        <w:spacing w:line="240" w:lineRule="auto"/>
        <w:rPr>
          <w:sz w:val="28"/>
        </w:rPr>
      </w:pPr>
      <w:r>
        <w:t xml:space="preserve">    3.2.</w:t>
      </w:r>
      <w:r>
        <w:rPr>
          <w:lang w:eastAsia="en-US"/>
        </w:rPr>
        <w:t>Охранителите  трябва да разполагат с образци на лична идентификационна карта със снимка, отличителен знак и униформено облекло.</w:t>
      </w:r>
    </w:p>
    <w:p w:rsidR="005B7107" w:rsidRDefault="005B7107" w:rsidP="005B7107">
      <w:pPr>
        <w:pStyle w:val="Style9"/>
        <w:spacing w:line="240" w:lineRule="auto"/>
      </w:pPr>
      <w:r>
        <w:rPr>
          <w:rFonts w:ascii="Times New Roman" w:hAnsi="Times New Roman"/>
          <w:lang w:eastAsia="en-US"/>
        </w:rPr>
        <w:t xml:space="preserve">    3.</w:t>
      </w:r>
      <w:r>
        <w:rPr>
          <w:lang w:eastAsia="en-US"/>
        </w:rPr>
        <w:t>3.Охранителите  трябва да разполагат с наличие на лични и предпазни защитни средства.</w:t>
      </w:r>
    </w:p>
    <w:p w:rsidR="005B7107" w:rsidRDefault="005B7107" w:rsidP="005B7107">
      <w:pPr>
        <w:pStyle w:val="Style9"/>
        <w:spacing w:line="240" w:lineRule="auto"/>
        <w:rPr>
          <w:lang w:val="en-US"/>
        </w:rPr>
      </w:pPr>
      <w:r>
        <w:rPr>
          <w:lang w:eastAsia="en-US"/>
        </w:rPr>
        <w:t xml:space="preserve">    3.4.Да бъдат физически здрави, дееспособни и годни да изпълняват охранителна дейност.</w:t>
      </w:r>
    </w:p>
    <w:p w:rsidR="005B7107" w:rsidRDefault="005B7107" w:rsidP="005B7107">
      <w:pPr>
        <w:jc w:val="both"/>
        <w:rPr>
          <w:bCs/>
        </w:rPr>
      </w:pPr>
      <w:r>
        <w:rPr>
          <w:bCs/>
        </w:rPr>
        <w:t xml:space="preserve">    3.5.В случай на природно бедствие , пожар</w:t>
      </w:r>
      <w:r>
        <w:rPr>
          <w:bCs/>
          <w:lang w:val="en-US"/>
        </w:rPr>
        <w:t xml:space="preserve"> </w:t>
      </w:r>
      <w:r>
        <w:rPr>
          <w:bCs/>
        </w:rPr>
        <w:t>, авария , безредици от всякакъв характер и др. охранителите да съдействат и организират,съвместно с съответните длъжностни лица , евакуационните действия от обекта и всичко друго необходимо.Действията да бъдат съобразени с вътрешната инструкция и изискванията на нормативните документи,</w:t>
      </w:r>
      <w:r w:rsidR="009C79EC">
        <w:rPr>
          <w:bCs/>
        </w:rPr>
        <w:t xml:space="preserve"> </w:t>
      </w:r>
      <w:r>
        <w:rPr>
          <w:bCs/>
        </w:rPr>
        <w:t>за което охранителите да имат съответното обучение</w:t>
      </w:r>
      <w:r>
        <w:rPr>
          <w:bCs/>
          <w:lang w:val="en-US"/>
        </w:rPr>
        <w:t>.</w:t>
      </w:r>
    </w:p>
    <w:p w:rsidR="005B7107" w:rsidRDefault="005B7107" w:rsidP="005B7107">
      <w:pPr>
        <w:jc w:val="both"/>
        <w:rPr>
          <w:bCs/>
        </w:rPr>
      </w:pPr>
      <w:r>
        <w:rPr>
          <w:bCs/>
        </w:rPr>
        <w:t xml:space="preserve">   3.6.Охранителите се задължават да предотвратяват извършването на действия , които целят причиняването на вреди на Възложителя.</w:t>
      </w:r>
    </w:p>
    <w:p w:rsidR="005B7107" w:rsidRDefault="005B7107" w:rsidP="005B7107">
      <w:pPr>
        <w:jc w:val="both"/>
        <w:rPr>
          <w:bCs/>
        </w:rPr>
      </w:pPr>
      <w:r>
        <w:rPr>
          <w:bCs/>
        </w:rPr>
        <w:t xml:space="preserve">   3.7.Охранителите са длъжни да информират незабавно Възложителя за констатирани нередности и нарушения във връзка със сигурността, както и да предприемат незабавни действия  за тяхното отстраняване.</w:t>
      </w:r>
    </w:p>
    <w:p w:rsidR="005B7107" w:rsidRDefault="005B7107" w:rsidP="005B7107">
      <w:pPr>
        <w:jc w:val="both"/>
        <w:rPr>
          <w:bCs/>
        </w:rPr>
      </w:pPr>
    </w:p>
    <w:p w:rsidR="0091479B" w:rsidRDefault="0091479B"/>
    <w:sectPr w:rsidR="0091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07"/>
    <w:rsid w:val="000D0A81"/>
    <w:rsid w:val="00120A78"/>
    <w:rsid w:val="003C2AD5"/>
    <w:rsid w:val="004E56FF"/>
    <w:rsid w:val="005B7107"/>
    <w:rsid w:val="00787A36"/>
    <w:rsid w:val="0091479B"/>
    <w:rsid w:val="009C79EC"/>
    <w:rsid w:val="00A243AD"/>
    <w:rsid w:val="00B24B89"/>
    <w:rsid w:val="00DA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B7107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Подзаглавие Знак"/>
    <w:basedOn w:val="a0"/>
    <w:link w:val="a3"/>
    <w:rsid w:val="005B710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customStyle="1" w:styleId="Style9">
    <w:name w:val="Style9"/>
    <w:basedOn w:val="a"/>
    <w:rsid w:val="005B7107"/>
    <w:pPr>
      <w:spacing w:line="25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B7107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Подзаглавие Знак"/>
    <w:basedOn w:val="a0"/>
    <w:link w:val="a3"/>
    <w:rsid w:val="005B710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customStyle="1" w:styleId="Style9">
    <w:name w:val="Style9"/>
    <w:basedOn w:val="a"/>
    <w:rsid w:val="005B7107"/>
    <w:pPr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dcterms:created xsi:type="dcterms:W3CDTF">2015-06-05T10:41:00Z</dcterms:created>
  <dcterms:modified xsi:type="dcterms:W3CDTF">2015-06-05T10:41:00Z</dcterms:modified>
</cp:coreProperties>
</file>